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営業時間短縮のお知ら</w:t>
      </w:r>
      <w:r>
        <w:rPr>
          <w:rFonts w:hint="eastAsia"/>
          <w:b/>
          <w:sz w:val="36"/>
          <w:szCs w:val="36"/>
        </w:rPr>
        <w:t>せ</w:t>
      </w:r>
    </w:p>
    <w:p>
      <w:pPr>
        <w:jc w:val="center"/>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平素は格別のご高配を賜り、厚く御礼申し上げます。</w:t>
      </w:r>
    </w:p>
    <w:p>
      <w:pPr>
        <w:ind w:right="-143"/>
        <w:jc w:val="left"/>
        <w:rPr>
          <w:rFonts w:ascii="ヒラギノ角ゴ Pro W3" w:eastAsia="ヒラギノ角ゴ Pro W3" w:hAnsi="ヒラギノ角ゴ Pro W3" w:cs="ＭＳ Ｐゴシック" w:hint="eastAsia"/>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平素より〇〇〇〇をご利用いただきまして誠にありがとうございます。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新型コロナウイルス感染症により影響を受けられた方々に心よりお見舞い申し上げます。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は、新型コロナウイルス感染症の感染拡大防止のため、この度の政府からの緊急事態宣言及び自治体からの要請、まん延防止等重点措置等よる営業時間短縮要請を受け、営業時間の短縮を実施しますのでお知らせいたし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お客様にはご不便、ご心配をおかけいたしますが、何卒ご理解賜りますようお願い申し上げま</w:t>
      </w:r>
      <w:r>
        <w:rPr>
          <w:rFonts w:ascii="ヒラギノ角ゴ Pro W3" w:eastAsia="ヒラギノ角ゴ Pro W3" w:hAnsi="ヒラギノ角ゴ Pro W3" w:cs="ＭＳ Ｐゴシック"/>
          <w:color w:val="000000"/>
          <w:kern w:val="0"/>
          <w:szCs w:val="21"/>
        </w:rPr>
        <w:t>。</w:t>
      </w:r>
    </w:p>
    <w:p>
      <w:pPr>
        <w:pStyle w:val="ac"/>
      </w:pPr>
      <w:r>
        <w:rPr>
          <w:rFonts w:hint="eastAsia"/>
        </w:rPr>
        <w:t>敬具</w:t>
      </w:r>
    </w:p>
    <w:p>
      <w:pPr>
        <w:pStyle w:val="ac"/>
        <w:jc w:val="center"/>
      </w:pPr>
      <w:r>
        <w:rPr>
          <w:rFonts w:hint="eastAsia"/>
        </w:rPr>
        <w:t>記</w:t>
      </w:r>
    </w:p>
    <w:p>
      <w:pPr>
        <w:pStyle w:val="ac"/>
      </w:pPr>
    </w:p>
    <w:p>
      <w:pPr>
        <w:pStyle w:val="ac"/>
        <w:jc w:val="left"/>
      </w:pPr>
      <w:r>
        <w:rPr>
          <w:rFonts w:hint="eastAsia"/>
        </w:rPr>
        <w:t>■営業時間短縮内容</w:t>
      </w:r>
    </w:p>
    <w:p>
      <w:pPr>
        <w:pStyle w:val="ac"/>
        <w:jc w:val="left"/>
      </w:pPr>
      <w:r>
        <w:rPr>
          <w:rFonts w:hint="eastAsia"/>
        </w:rPr>
        <w:t xml:space="preserve">　</w:t>
      </w:r>
      <w:r>
        <w:t>00時までの営業</w:t>
      </w:r>
    </w:p>
    <w:p>
      <w:pPr>
        <w:pStyle w:val="ac"/>
        <w:jc w:val="left"/>
      </w:pPr>
      <w:r>
        <w:rPr>
          <w:rFonts w:hint="eastAsia"/>
        </w:rPr>
        <w:t>■実施期間</w:t>
      </w:r>
    </w:p>
    <w:p>
      <w:pPr>
        <w:pStyle w:val="ac"/>
        <w:jc w:val="left"/>
      </w:pPr>
      <w:r>
        <w:rPr>
          <w:rFonts w:hint="eastAsia"/>
        </w:rPr>
        <w:t xml:space="preserve">　</w:t>
      </w:r>
      <w:r>
        <w:t>00月00日(〇)～00月00日(〇)</w:t>
      </w:r>
    </w:p>
    <w:p>
      <w:pPr>
        <w:pStyle w:val="ac"/>
        <w:jc w:val="left"/>
      </w:pPr>
      <w:r>
        <w:rPr>
          <w:rFonts w:hint="eastAsia"/>
        </w:rPr>
        <w:t>※今後の状況を鑑み期間等は変更となる可能性があります。</w:t>
      </w: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p>
    <w:p>
      <w:pPr>
        <w:pStyle w:val="ac"/>
        <w:jc w:val="left"/>
      </w:pPr>
      <w:r>
        <w:rPr>
          <w:rFonts w:hint="eastAsia"/>
        </w:rPr>
        <w:t>今後とも変わらぬご愛顧を賜りますようお願い申し上げます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2021-04-29T03:38:00Z</dcterms:modified>
</cp:coreProperties>
</file>